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0" distT="0" distL="0" distR="0">
            <wp:extent cx="547470" cy="655227"/>
            <wp:effectExtent b="0" l="0" r="0" t="0"/>
            <wp:docPr descr="Logotipo&#10;&#10;Descrição gerada automaticamente" id="2" name="image1.png"/>
            <a:graphic>
              <a:graphicData uri="http://schemas.openxmlformats.org/drawingml/2006/picture">
                <pic:pic>
                  <pic:nvPicPr>
                    <pic:cNvPr descr="Logotipo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470" cy="6552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SERVIÇO PÚBLICO FEDERAL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UNIVERSIDADE FEDERAL DO PARÁ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PRÓ-REITORIA DE ENSINO DE GRADUAÇÃO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DIRETORIA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DESENVOLVIMENTO DO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Nº 05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/2022 – PROEG de 23 de maio de 2022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SUBPROJETO PARA O PROGRAMA INSTITUCIONAL RESIDÊNCIA PEDAGÓGICA – RP/UFPA</w:t>
      </w:r>
    </w:p>
    <w:p w:rsidR="00000000" w:rsidDel="00000000" w:rsidP="00000000" w:rsidRDefault="00000000" w:rsidRPr="00000000" w14:paraId="0000000D">
      <w:pPr>
        <w:spacing w:after="0" w:lineRule="auto"/>
        <w:ind w:left="632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39.0" w:type="dxa"/>
        <w:jc w:val="left"/>
        <w:tblInd w:w="-704.0" w:type="dxa"/>
        <w:tblLayout w:type="fixed"/>
        <w:tblLook w:val="0400"/>
      </w:tblPr>
      <w:tblGrid>
        <w:gridCol w:w="2689"/>
        <w:gridCol w:w="1843"/>
        <w:gridCol w:w="1134"/>
        <w:gridCol w:w="4673"/>
        <w:tblGridChange w:id="0">
          <w:tblGrid>
            <w:gridCol w:w="2689"/>
            <w:gridCol w:w="1843"/>
            <w:gridCol w:w="1134"/>
            <w:gridCol w:w="4673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Área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Município(s) de localização da(s) escola(s)-campo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Núcleos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gridSpan w:val="3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Quantidade de Núcleos </w:t>
            </w:r>
          </w:p>
        </w:tc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25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Quantidade de residentes </w:t>
            </w:r>
          </w:p>
          <w:p w:rsidR="00000000" w:rsidDel="00000000" w:rsidP="00000000" w:rsidRDefault="00000000" w:rsidRPr="00000000" w14:paraId="00000026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(Preenchimento automático)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Cursos participantes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Código E-Mec/Nome do curso </w:t>
            </w:r>
          </w:p>
        </w:tc>
        <w:tc>
          <w:tcPr>
            <w:gridSpan w:val="2"/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2C">
            <w:pPr>
              <w:ind w:left="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CPC e CC </w:t>
            </w:r>
          </w:p>
          <w:p w:rsidR="00000000" w:rsidDel="00000000" w:rsidP="00000000" w:rsidRDefault="00000000" w:rsidRPr="00000000" w14:paraId="0000002D">
            <w:pPr>
              <w:ind w:left="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(Preenchimento automático)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2F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Nº de licenciandos com matrícula ativa no curso </w:t>
            </w:r>
          </w:p>
          <w:p w:rsidR="00000000" w:rsidDel="00000000" w:rsidP="00000000" w:rsidRDefault="00000000" w:rsidRPr="00000000" w14:paraId="00000030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Código E-Mec/Nome do curso </w:t>
            </w:r>
          </w:p>
        </w:tc>
        <w:tc>
          <w:tcPr>
            <w:gridSpan w:val="2"/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32">
            <w:pPr>
              <w:ind w:left="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CPC e CC </w:t>
            </w:r>
          </w:p>
          <w:p w:rsidR="00000000" w:rsidDel="00000000" w:rsidP="00000000" w:rsidRDefault="00000000" w:rsidRPr="00000000" w14:paraId="00000033">
            <w:pPr>
              <w:ind w:left="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(Preenchimento automático)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35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Nº de licenciandos com matrícula ativa no curso </w:t>
            </w:r>
          </w:p>
          <w:p w:rsidR="00000000" w:rsidDel="00000000" w:rsidP="00000000" w:rsidRDefault="00000000" w:rsidRPr="00000000" w14:paraId="00000036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Código E-Mec/Nome do curso </w:t>
            </w:r>
          </w:p>
        </w:tc>
        <w:tc>
          <w:tcPr>
            <w:gridSpan w:val="2"/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38">
            <w:pPr>
              <w:ind w:left="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CPC e CC </w:t>
            </w:r>
          </w:p>
          <w:p w:rsidR="00000000" w:rsidDel="00000000" w:rsidP="00000000" w:rsidRDefault="00000000" w:rsidRPr="00000000" w14:paraId="00000039">
            <w:pPr>
              <w:ind w:left="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(Preenchimento automático)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3B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Nº de licenciandos com matrícula ativa no curso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Concepções Pedagógicas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Justificativa e relevância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Planejamento das Atividades do Subprojeto e Metodologia de implementação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</w:t>
            </w:r>
          </w:p>
        </w:tc>
        <w:tc>
          <w:tcPr>
            <w:gridSpan w:val="2"/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59">
            <w:pPr>
              <w:ind w:left="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Participantes envolvidos</w:t>
            </w:r>
          </w:p>
        </w:tc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5B">
            <w:pPr>
              <w:ind w:left="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Metodologia de Implementação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gridSpan w:val="2"/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5D">
            <w:pPr>
              <w:ind w:left="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5F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gridSpan w:val="2"/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61">
            <w:pPr>
              <w:ind w:left="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63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gridSpan w:val="2"/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65">
            <w:pPr>
              <w:ind w:left="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67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Planejamento da carga horária de atividades dos residentes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3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</w:t>
            </w:r>
          </w:p>
        </w:tc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6F">
            <w:pPr>
              <w:ind w:left="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3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73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3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77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3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7B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3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7F">
            <w:pPr>
              <w:ind w:left="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4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Produções/produtos esperados e formas de divulgação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2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Produção/produto</w:t>
            </w:r>
          </w:p>
        </w:tc>
        <w:tc>
          <w:tcPr>
            <w:gridSpan w:val="2"/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86">
            <w:pPr>
              <w:ind w:left="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divulgação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2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gridSpan w:val="2"/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8A">
            <w:pPr>
              <w:ind w:left="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2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gridSpan w:val="2"/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8E">
            <w:pPr>
              <w:ind w:left="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2"/>
            <w:tcBorders>
              <w:top w:color="a0a0a0" w:space="0" w:sz="6" w:val="single"/>
              <w:left w:color="f0f0f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gridSpan w:val="2"/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</w:tcPr>
          <w:p w:rsidR="00000000" w:rsidDel="00000000" w:rsidP="00000000" w:rsidRDefault="00000000" w:rsidRPr="00000000" w14:paraId="00000092">
            <w:pPr>
              <w:ind w:left="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94">
      <w:pPr>
        <w:spacing w:after="0" w:lineRule="auto"/>
        <w:ind w:left="63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ind w:left="63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ind w:left="63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ind w:left="63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624" w:top="298" w:left="1702" w:right="227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3" style="position:absolute;width:513.05pt;height:45.2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SUBPROJETO RESIDÊNCIA PEDAGÓGICA 2022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513.05pt;height:45.2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SUBPROJETO RESIDÊNCIA PEDAGÓGICA 2022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513.05pt;height:45.2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SUBPROJETO RESIDÊNCIA PEDAGÓGICA 2022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591" w:right="0" w:hanging="1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after="0"/>
      <w:ind w:left="591" w:hanging="10"/>
      <w:jc w:val="center"/>
      <w:outlineLvl w:val="0"/>
    </w:pPr>
    <w:rPr>
      <w:rFonts w:ascii="Calibri" w:cs="Calibri" w:eastAsia="Calibri" w:hAnsi="Calibri"/>
      <w:b w:val="1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Calibri" w:cs="Calibri" w:eastAsia="Calibri" w:hAnsi="Calibri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9C763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C7638"/>
    <w:rPr>
      <w:rFonts w:ascii="Calibri" w:cs="Calibri" w:eastAsia="Calibri" w:hAnsi="Calibri"/>
      <w:color w:val="000000"/>
    </w:rPr>
  </w:style>
  <w:style w:type="paragraph" w:styleId="Rodap">
    <w:name w:val="footer"/>
    <w:basedOn w:val="Normal"/>
    <w:link w:val="RodapChar"/>
    <w:uiPriority w:val="99"/>
    <w:unhideWhenUsed w:val="1"/>
    <w:rsid w:val="009C763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C7638"/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ARSFQAcWZVt6UhL3+HXgDMTd0Q==">AMUW2mVIuvBtNw8y4tss2/M8L2s5nSd2H0ZMJIcTrDK9/1wn1s0mGbAPs51oDgRTUwAcd4Z79/G2Iu7/yJdeAHR8Z/Rjk8acOEvkNWFm9hoDukoJ26omiaKYwcPDiaoci5AJgLSc0fGP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2022-05-23T14:35:00Z</dcterms:created>
  <dc:creator>andreal</dc:creator>
</cp:coreProperties>
</file>